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5779" w14:textId="24EB9056" w:rsidR="00C8179A" w:rsidRPr="000346DB" w:rsidRDefault="00234D6B" w:rsidP="004921D3">
      <w:pPr>
        <w:spacing w:before="240" w:after="240" w:line="259" w:lineRule="auto"/>
        <w:ind w:firstLine="284"/>
        <w:rPr>
          <w:b/>
          <w:sz w:val="22"/>
          <w:szCs w:val="22"/>
        </w:rPr>
      </w:pPr>
      <w:r w:rsidRPr="000346DB">
        <w:rPr>
          <w:b/>
          <w:sz w:val="22"/>
          <w:szCs w:val="22"/>
        </w:rPr>
        <w:t>SA Narva Haigla regulaarsete kaupade ja teenuste hankeplaan 2023. aastal</w:t>
      </w:r>
      <w:r w:rsidRPr="000346DB">
        <w:rPr>
          <w:b/>
          <w:sz w:val="22"/>
          <w:szCs w:val="22"/>
        </w:rPr>
        <w:tab/>
      </w:r>
      <w:r w:rsidRPr="000346DB">
        <w:rPr>
          <w:b/>
          <w:sz w:val="22"/>
          <w:szCs w:val="22"/>
        </w:rPr>
        <w:tab/>
      </w:r>
    </w:p>
    <w:p w14:paraId="14B79E2E" w14:textId="6DE7266F" w:rsidR="004921D3" w:rsidRDefault="004921D3">
      <w:pPr>
        <w:spacing w:after="160" w:line="259" w:lineRule="auto"/>
        <w:ind w:left="284"/>
        <w:rPr>
          <w:bCs/>
          <w:sz w:val="22"/>
          <w:szCs w:val="22"/>
          <w:lang w:val="en-US"/>
        </w:rPr>
      </w:pPr>
    </w:p>
    <w:p w14:paraId="57BA5A7F" w14:textId="77777777" w:rsidR="004921D3" w:rsidRDefault="004921D3">
      <w:pPr>
        <w:spacing w:after="160" w:line="259" w:lineRule="auto"/>
        <w:ind w:left="284"/>
        <w:rPr>
          <w:bCs/>
          <w:sz w:val="22"/>
          <w:szCs w:val="22"/>
          <w:lang w:val="en-US"/>
        </w:rPr>
      </w:pPr>
    </w:p>
    <w:p w14:paraId="2D2D39F2" w14:textId="78CE12E4" w:rsidR="00C8179A" w:rsidRPr="001A1470" w:rsidRDefault="001A1470">
      <w:pPr>
        <w:spacing w:after="160" w:line="259" w:lineRule="auto"/>
        <w:ind w:left="284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Majapidamistarbed ja -teenused</w:t>
      </w:r>
    </w:p>
    <w:tbl>
      <w:tblPr>
        <w:tblStyle w:val="a"/>
        <w:tblW w:w="9073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701"/>
        <w:gridCol w:w="1843"/>
        <w:gridCol w:w="2126"/>
      </w:tblGrid>
      <w:tr w:rsidR="00A03EFC" w:rsidRPr="008E4D33" w14:paraId="4801D766" w14:textId="77777777" w:rsidTr="004921D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D42D" w14:textId="77777777" w:rsidR="00A03EFC" w:rsidRPr="008E4D33" w:rsidRDefault="00A03EFC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 nimetus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0147" w14:textId="77777777" w:rsidR="00A03EFC" w:rsidRPr="008E4D33" w:rsidRDefault="00A03E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Lepingu </w:t>
            </w:r>
          </w:p>
          <w:p w14:paraId="7A2DC4E6" w14:textId="77777777" w:rsidR="00A03EFC" w:rsidRPr="008E4D33" w:rsidRDefault="00A03E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kavandatav tähtaeg/hanke</w:t>
            </w:r>
          </w:p>
          <w:p w14:paraId="48E7B007" w14:textId="77777777" w:rsidR="00A03EFC" w:rsidRPr="008E4D33" w:rsidRDefault="00A03EFC">
            <w:pPr>
              <w:ind w:left="215" w:hanging="215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täitmise tähtaeg</w:t>
            </w:r>
          </w:p>
          <w:p w14:paraId="7B58DBC6" w14:textId="77777777" w:rsidR="00A03EFC" w:rsidRPr="008E4D33" w:rsidRDefault="00A03EFC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35F7" w14:textId="77777777" w:rsidR="00A03EFC" w:rsidRPr="008E4D33" w:rsidRDefault="00A03E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Planeeritav hanke väljakuulutamise/</w:t>
            </w:r>
          </w:p>
          <w:p w14:paraId="25C70219" w14:textId="77777777" w:rsidR="00A03EFC" w:rsidRPr="008E4D33" w:rsidRDefault="00A03EFC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hankel osalemise kutse esitamise tähtaeg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49DA" w14:textId="77777777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 staatus</w:t>
            </w:r>
          </w:p>
          <w:p w14:paraId="7926290D" w14:textId="77777777" w:rsidR="00A03EFC" w:rsidRPr="008E4D33" w:rsidRDefault="00A03EFC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A03EFC" w:rsidRPr="008E4D33" w14:paraId="1A3943C9" w14:textId="77777777" w:rsidTr="004921D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EF58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3D47C402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Elektrienergia tarnimine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9088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6940658E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12 kuud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E29C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12F65557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 kvartal</w:t>
            </w:r>
          </w:p>
          <w:p w14:paraId="0F3495D8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2B86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</w:p>
          <w:p w14:paraId="1743AC64" w14:textId="77777777" w:rsidR="00A03EFC" w:rsidRPr="008E4D33" w:rsidRDefault="00A03EFC">
            <w:pPr>
              <w:spacing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7CC33B07" w14:textId="77777777" w:rsidTr="004921D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4A5C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Ametirõivaste tarnimine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5030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 kvartal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2337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 kvartal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F6C1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33C7336A" w14:textId="77777777" w:rsidTr="004921D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517F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Pesumajateenuste pakkumine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932B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12 kuud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B289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 kvartal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0A69" w14:textId="77777777" w:rsidR="00A03EFC" w:rsidRPr="008E4D33" w:rsidRDefault="00A03EFC">
            <w:pPr>
              <w:spacing w:after="160" w:line="256" w:lineRule="auto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</w:tbl>
    <w:p w14:paraId="7A1D5B16" w14:textId="77777777" w:rsidR="004921D3" w:rsidRPr="008E4D33" w:rsidRDefault="004921D3">
      <w:pPr>
        <w:spacing w:after="160" w:line="259" w:lineRule="auto"/>
        <w:rPr>
          <w:bCs/>
          <w:sz w:val="22"/>
          <w:szCs w:val="22"/>
        </w:rPr>
      </w:pPr>
    </w:p>
    <w:p w14:paraId="07A0B8A8" w14:textId="3B506CAE" w:rsidR="00C8179A" w:rsidRPr="001A1470" w:rsidRDefault="00234D6B">
      <w:pPr>
        <w:spacing w:after="160" w:line="259" w:lineRule="auto"/>
        <w:rPr>
          <w:bCs/>
          <w:sz w:val="22"/>
          <w:szCs w:val="22"/>
          <w:lang w:val="en-US"/>
        </w:rPr>
      </w:pPr>
      <w:r w:rsidRPr="008E4D33">
        <w:rPr>
          <w:bCs/>
          <w:sz w:val="22"/>
          <w:szCs w:val="22"/>
        </w:rPr>
        <w:t xml:space="preserve">      </w:t>
      </w:r>
      <w:bookmarkStart w:id="0" w:name="_heading=h.gjdgxs" w:colFirst="0" w:colLast="0"/>
      <w:bookmarkEnd w:id="0"/>
      <w:r w:rsidR="001A1470">
        <w:rPr>
          <w:bCs/>
          <w:sz w:val="22"/>
          <w:szCs w:val="22"/>
          <w:lang w:val="en-US"/>
        </w:rPr>
        <w:t xml:space="preserve">     Labor</w:t>
      </w:r>
      <w:r w:rsidR="002973D2">
        <w:rPr>
          <w:bCs/>
          <w:sz w:val="22"/>
          <w:szCs w:val="22"/>
          <w:lang w:val="en-US"/>
        </w:rPr>
        <w:t xml:space="preserve">atoorsed </w:t>
      </w:r>
      <w:r w:rsidR="001A1470">
        <w:rPr>
          <w:bCs/>
          <w:sz w:val="22"/>
          <w:szCs w:val="22"/>
          <w:lang w:val="en-US"/>
        </w:rPr>
        <w:t>kaubad</w:t>
      </w:r>
    </w:p>
    <w:tbl>
      <w:tblPr>
        <w:tblStyle w:val="a0"/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2126"/>
      </w:tblGrid>
      <w:tr w:rsidR="00A03EFC" w:rsidRPr="008E4D33" w14:paraId="7BF13F96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3BD8A6E6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  Hanke nimetus (objekt)</w:t>
            </w:r>
          </w:p>
        </w:tc>
        <w:tc>
          <w:tcPr>
            <w:tcW w:w="1701" w:type="dxa"/>
          </w:tcPr>
          <w:p w14:paraId="5DC8A35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Lepingu </w:t>
            </w:r>
          </w:p>
          <w:p w14:paraId="752EE53E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kavandavad tähtaeg/hanke</w:t>
            </w:r>
          </w:p>
          <w:p w14:paraId="231D74E9" w14:textId="77777777" w:rsidR="00A03EFC" w:rsidRPr="008E4D33" w:rsidRDefault="00A03EFC" w:rsidP="004458FC">
            <w:pPr>
              <w:ind w:left="215" w:hanging="215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täitmise tähtaeg</w:t>
            </w:r>
          </w:p>
          <w:p w14:paraId="616E1CF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75A6C67D" w14:textId="0D49C09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Planeeritav hanke väljakuulutamise/</w:t>
            </w:r>
          </w:p>
          <w:p w14:paraId="1A19969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hankel osalemise kutse esitamise tähtaeg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36909C5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 staatus:</w:t>
            </w:r>
          </w:p>
          <w:p w14:paraId="64CB2E4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61BBC7E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</w:tr>
      <w:tr w:rsidR="00A03EFC" w:rsidRPr="008E4D33" w14:paraId="0F9FFEF7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712146B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24A1CF0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Reagendid, abi- ja kulumaterjalid</w:t>
            </w:r>
          </w:p>
          <w:p w14:paraId="6E908B4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Biokeemiliste – ja immuunanalüüsi jaoks (Cobas Pure)</w:t>
            </w:r>
          </w:p>
        </w:tc>
        <w:tc>
          <w:tcPr>
            <w:tcW w:w="1701" w:type="dxa"/>
          </w:tcPr>
          <w:p w14:paraId="3C1ACC0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851D609" w14:textId="653A79D3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48 kuud 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2BBA3E76" w14:textId="585963AD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22FB0A5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1-2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5AE5581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2B70560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Rahvusvaheline hange</w:t>
            </w:r>
          </w:p>
        </w:tc>
      </w:tr>
      <w:tr w:rsidR="00A03EFC" w:rsidRPr="008E4D33" w14:paraId="1EBE93EB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08050FB8" w14:textId="77777777" w:rsidR="00A03EFC" w:rsidRPr="008E4D33" w:rsidRDefault="00A03EFC" w:rsidP="004458FC">
            <w:pPr>
              <w:pStyle w:val="Heading1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4538ABFB" w14:textId="77777777" w:rsidR="00A03EFC" w:rsidRPr="008E4D33" w:rsidRDefault="00A03EFC" w:rsidP="004458FC">
            <w:pPr>
              <w:pStyle w:val="Heading1"/>
              <w:rPr>
                <w:rFonts w:ascii="Times New Roman" w:hAnsi="Times New Roman" w:cs="Times New Roman"/>
                <w:b w:val="0"/>
                <w:color w:val="auto"/>
              </w:rPr>
            </w:pPr>
            <w:r w:rsidRPr="008E4D33">
              <w:rPr>
                <w:rFonts w:ascii="Times New Roman" w:hAnsi="Times New Roman" w:cs="Times New Roman"/>
                <w:b w:val="0"/>
                <w:color w:val="auto"/>
              </w:rPr>
              <w:t xml:space="preserve">Vaakumkatsutid </w:t>
            </w:r>
          </w:p>
          <w:p w14:paraId="2A2AA77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41990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1CC1DA9B" w14:textId="1269CE84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48 kuud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3DFEB8FB" w14:textId="768D1093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00B5517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1-2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2148AB4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BDE6B1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05B1817E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103D53F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Reagendid, abi- ja kulumaterjalid RapiPoind (veregaasid)</w:t>
            </w:r>
          </w:p>
          <w:p w14:paraId="1BCA3FE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4391D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24DCB012" w14:textId="4B3FAC2B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48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13E96848" w14:textId="53EC21E2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C525AC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1-2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28C5810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BF373E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2C25CDA6" w14:textId="77777777" w:rsidTr="004921D3">
        <w:tc>
          <w:tcPr>
            <w:tcW w:w="3402" w:type="dxa"/>
            <w:tcMar>
              <w:top w:w="0" w:type="dxa"/>
              <w:bottom w:w="0" w:type="dxa"/>
            </w:tcMar>
            <w:vAlign w:val="bottom"/>
          </w:tcPr>
          <w:p w14:paraId="05C170D4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 ja abivahendid</w:t>
            </w:r>
          </w:p>
          <w:p w14:paraId="6912356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ID- Reader SAXO  jaoks (immunohematoloogia)</w:t>
            </w:r>
          </w:p>
        </w:tc>
        <w:tc>
          <w:tcPr>
            <w:tcW w:w="1701" w:type="dxa"/>
          </w:tcPr>
          <w:p w14:paraId="64BCC22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6DA2A833" w14:textId="3870B4B9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4945A2E7" w14:textId="415B7BA1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F8765D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1-2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539E127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587F712E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2F94450B" w14:textId="77777777" w:rsidTr="004921D3">
        <w:tc>
          <w:tcPr>
            <w:tcW w:w="3402" w:type="dxa"/>
            <w:tcMar>
              <w:top w:w="0" w:type="dxa"/>
              <w:bottom w:w="0" w:type="dxa"/>
            </w:tcMar>
            <w:vAlign w:val="bottom"/>
          </w:tcPr>
          <w:p w14:paraId="5A0486B7" w14:textId="77777777" w:rsidR="00A03EFC" w:rsidRDefault="00A03EFC" w:rsidP="004458FC">
            <w:pPr>
              <w:rPr>
                <w:bCs/>
                <w:sz w:val="22"/>
                <w:szCs w:val="22"/>
              </w:rPr>
            </w:pPr>
          </w:p>
          <w:p w14:paraId="1092FB6F" w14:textId="6B8EA2B2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Reagendid, abi- ja kulumaterjalid (Bact/Alert FA,FN, PF, FOS) signaalisüsteemi Bact/Alert jaoks (verekülv)</w:t>
            </w:r>
          </w:p>
        </w:tc>
        <w:tc>
          <w:tcPr>
            <w:tcW w:w="1701" w:type="dxa"/>
          </w:tcPr>
          <w:p w14:paraId="69DF17C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43576680" w14:textId="28C052D0" w:rsidR="00A03EFC" w:rsidRPr="008E4D33" w:rsidRDefault="006C3B4B" w:rsidP="004458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  <w:r w:rsidR="00A03EFC" w:rsidRPr="008E4D33">
              <w:rPr>
                <w:bCs/>
                <w:sz w:val="22"/>
                <w:szCs w:val="22"/>
              </w:rPr>
              <w:t xml:space="preserve">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707A525D" w14:textId="01B2CC61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1FB6B2B9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I-2 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7A35F5A7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31DF6DE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0A6E6F98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740C6344" w14:textId="77777777" w:rsidR="00A03EFC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</w:t>
            </w:r>
          </w:p>
          <w:p w14:paraId="662978C9" w14:textId="7AB104A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 PCR diagnostika aparaadile (Cobas LIAT- SARS-COV-2, Influenzae A/B, RSvirus)</w:t>
            </w:r>
          </w:p>
        </w:tc>
        <w:tc>
          <w:tcPr>
            <w:tcW w:w="1701" w:type="dxa"/>
          </w:tcPr>
          <w:p w14:paraId="715209F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80D8271" w14:textId="73561389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48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7C1FC835" w14:textId="0B041E5D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6A50946F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1-2 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7C19A54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EE74C7E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Rahvusvaheline hange</w:t>
            </w:r>
          </w:p>
        </w:tc>
      </w:tr>
      <w:tr w:rsidR="00A03EFC" w:rsidRPr="008E4D33" w14:paraId="4BEAF014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01145D7C" w14:textId="77777777" w:rsidR="00A03EFC" w:rsidRDefault="00A03EFC" w:rsidP="004458FC">
            <w:pPr>
              <w:rPr>
                <w:bCs/>
                <w:sz w:val="22"/>
                <w:szCs w:val="22"/>
              </w:rPr>
            </w:pPr>
          </w:p>
          <w:p w14:paraId="49BBCA66" w14:textId="1A49176D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Reagendid PCR diagnostika aparaadile (Cepheid GeneXpert - </w:t>
            </w:r>
            <w:r w:rsidRPr="008E4D33">
              <w:rPr>
                <w:bCs/>
                <w:sz w:val="22"/>
                <w:szCs w:val="22"/>
              </w:rPr>
              <w:lastRenderedPageBreak/>
              <w:t>SARS-COV-2, Influenzae A/B, RSvirus)</w:t>
            </w:r>
          </w:p>
        </w:tc>
        <w:tc>
          <w:tcPr>
            <w:tcW w:w="1701" w:type="dxa"/>
          </w:tcPr>
          <w:p w14:paraId="48386CE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5BC1256D" w14:textId="37B59BD3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48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50238728" w14:textId="79520CC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E04D6C7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1-2 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F26022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02CA60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Rahvusvaheline hange</w:t>
            </w:r>
          </w:p>
        </w:tc>
      </w:tr>
      <w:tr w:rsidR="00A03EFC" w:rsidRPr="008E4D33" w14:paraId="0A2A2D71" w14:textId="77777777" w:rsidTr="004921D3">
        <w:trPr>
          <w:trHeight w:val="73"/>
        </w:trPr>
        <w:tc>
          <w:tcPr>
            <w:tcW w:w="3402" w:type="dxa"/>
            <w:tcMar>
              <w:top w:w="0" w:type="dxa"/>
              <w:bottom w:w="0" w:type="dxa"/>
            </w:tcMar>
          </w:tcPr>
          <w:p w14:paraId="0F090151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67843E51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Petri Tassid söötmega</w:t>
            </w:r>
          </w:p>
          <w:p w14:paraId="5757849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27CE4F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C548490" w14:textId="0B2292AE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05D98F95" w14:textId="1BC5BF9C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665F9D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1 -2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52BA1699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4801DA8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7EDAAD73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0F1DEFD7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A86CFE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Verekliinilise analülisaatori reaktiivid, kontrolimaterjalid ja tarvikud</w:t>
            </w:r>
          </w:p>
        </w:tc>
        <w:tc>
          <w:tcPr>
            <w:tcW w:w="1701" w:type="dxa"/>
          </w:tcPr>
          <w:p w14:paraId="4861D8D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1EB33224" w14:textId="6CC91383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12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5A5EBB59" w14:textId="216E4754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F462F94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2E75B3B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47D1D51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7DEA26C0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263D0CE4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F2440E7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 PCR diagnostika aparaadile (Abbott  ID Now SARS-COV-2, Influenzae A/B, RSvirus)</w:t>
            </w:r>
          </w:p>
        </w:tc>
        <w:tc>
          <w:tcPr>
            <w:tcW w:w="1701" w:type="dxa"/>
          </w:tcPr>
          <w:p w14:paraId="78FE6D24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577075C5" w14:textId="53ADF54A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12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47F4E10B" w14:textId="5B9753A3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186A32B9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2-3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3EEB5068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64788098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7738F117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1ADD844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F29047E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Reagendid, abi- ja kulumaterjalid Sysmex (retikulotsüüdid, kehavedelikud)</w:t>
            </w:r>
          </w:p>
          <w:p w14:paraId="239E280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A7F16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F21E69B" w14:textId="736B3380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48 kuud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6AC22D2F" w14:textId="1062F371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64C609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2-3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0A184A8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F6B004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Riigihange </w:t>
            </w:r>
          </w:p>
          <w:p w14:paraId="16F6056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</w:tr>
      <w:tr w:rsidR="00A03EFC" w:rsidRPr="008E4D33" w14:paraId="4D1ABD02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5E85E88E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52376A5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Hüübimisanalüsatori reaktiivid, kontrolli materjalid ja tarvikud</w:t>
            </w:r>
          </w:p>
        </w:tc>
        <w:tc>
          <w:tcPr>
            <w:tcW w:w="1701" w:type="dxa"/>
          </w:tcPr>
          <w:p w14:paraId="07973B7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02DC7123" w14:textId="4FD19821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640A3529" w14:textId="129896C3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6A6541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3-4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6246512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EA4A35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1ACAE981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15D1DA5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Reagendid, abi- ja kulumaterjalid aparaadile Allegria jaoks</w:t>
            </w:r>
          </w:p>
        </w:tc>
        <w:tc>
          <w:tcPr>
            <w:tcW w:w="1701" w:type="dxa"/>
          </w:tcPr>
          <w:p w14:paraId="69D87786" w14:textId="09F30C9C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48 kuud 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68DFAEA1" w14:textId="5DED0B54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4 kvartal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63F733A5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  <w:p w14:paraId="1D85383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</w:tr>
    </w:tbl>
    <w:p w14:paraId="756CCAEF" w14:textId="0A49A2E5" w:rsidR="00C8179A" w:rsidRDefault="00C8179A">
      <w:pPr>
        <w:spacing w:after="160" w:line="259" w:lineRule="auto"/>
        <w:rPr>
          <w:bCs/>
          <w:sz w:val="22"/>
          <w:szCs w:val="22"/>
        </w:rPr>
      </w:pPr>
    </w:p>
    <w:p w14:paraId="45FADA52" w14:textId="77777777" w:rsidR="004921D3" w:rsidRPr="008E4D33" w:rsidRDefault="004921D3">
      <w:pPr>
        <w:spacing w:after="160" w:line="259" w:lineRule="auto"/>
        <w:rPr>
          <w:bCs/>
          <w:sz w:val="22"/>
          <w:szCs w:val="22"/>
        </w:rPr>
      </w:pPr>
    </w:p>
    <w:p w14:paraId="0BC1440A" w14:textId="5B84A20D" w:rsidR="00C8179A" w:rsidRPr="008E4D33" w:rsidRDefault="004921D3">
      <w:pPr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 xml:space="preserve">     </w:t>
      </w:r>
      <w:r w:rsidR="002973D2" w:rsidRPr="008E4D33">
        <w:rPr>
          <w:bCs/>
          <w:sz w:val="22"/>
          <w:szCs w:val="22"/>
        </w:rPr>
        <w:t>Meditsiiniseadmed,</w:t>
      </w:r>
      <w:r w:rsidR="002973D2">
        <w:rPr>
          <w:bCs/>
          <w:sz w:val="22"/>
          <w:szCs w:val="22"/>
        </w:rPr>
        <w:t xml:space="preserve"> </w:t>
      </w:r>
      <w:r w:rsidR="002973D2" w:rsidRPr="008E4D33">
        <w:rPr>
          <w:bCs/>
          <w:sz w:val="22"/>
          <w:szCs w:val="22"/>
        </w:rPr>
        <w:t xml:space="preserve"> abimaterjalid</w:t>
      </w:r>
    </w:p>
    <w:p w14:paraId="105BFDBD" w14:textId="77777777" w:rsidR="00C8179A" w:rsidRPr="008E4D33" w:rsidRDefault="00C8179A">
      <w:pPr>
        <w:rPr>
          <w:bCs/>
          <w:sz w:val="22"/>
          <w:szCs w:val="22"/>
        </w:rPr>
      </w:pPr>
    </w:p>
    <w:tbl>
      <w:tblPr>
        <w:tblStyle w:val="a4"/>
        <w:tblW w:w="9072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3402"/>
        <w:gridCol w:w="1701"/>
        <w:gridCol w:w="1843"/>
        <w:gridCol w:w="2126"/>
      </w:tblGrid>
      <w:tr w:rsidR="00A03EFC" w:rsidRPr="008E4D33" w14:paraId="3D29D3FA" w14:textId="77777777" w:rsidTr="004921D3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07C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Hanke nimetus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7D7211B7" w14:textId="1E9C4A2F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Lepingu kavandatav tähtaeg/hanke täitmise tähtaeg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51FE" w14:textId="6ED85CEE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Planeeritav hanke väljakuulutamise/hankel osalemise kutse esitamise tähtaeg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08A1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 staatus</w:t>
            </w:r>
          </w:p>
          <w:p w14:paraId="2449C57B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</w:tr>
      <w:tr w:rsidR="00A03EFC" w:rsidRPr="008E4D33" w14:paraId="1F33D43E" w14:textId="77777777" w:rsidTr="004921D3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04E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49E7A92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Metallosünteesi vahendid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6CD6C21E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5BD56D83" w14:textId="05E1D8F6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66FC" w14:textId="1C1E920B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5C449AE6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1 kvartal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FFE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48FFFA58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4D5D0080" w14:textId="77777777" w:rsidTr="004921D3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12EF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277D2E7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Intrafix Safeset süsteemid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444D03BF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47F2693A" w14:textId="5995A0EF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1217" w14:textId="25D7194D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71D6DFDC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 kvartal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C49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557A3C0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1AD59437" w14:textId="77777777" w:rsidTr="004921D3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1E4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213BFD6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Ühekordse kaustusega operatsioonipesu ja operatsiooniriietuse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5C4BD5E7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7060EEED" w14:textId="6459DA0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9DD8" w14:textId="39BBB023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3D652523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  kvartal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46DF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7A6BF652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61412C80" w14:textId="77777777" w:rsidTr="004921D3">
        <w:trPr>
          <w:trHeight w:val="529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AF2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883A60A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Hapnikumaskid, ninakanüülid, voolikud</w:t>
            </w:r>
          </w:p>
          <w:p w14:paraId="2D85A7EC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660E39F3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0B35A3C3" w14:textId="4AD1FF56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EA41" w14:textId="51BAED7D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3C3BA391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 kvartal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FA06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15A475A0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020E91F8" w14:textId="77777777" w:rsidTr="004921D3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EEBF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</w:t>
            </w:r>
          </w:p>
          <w:p w14:paraId="2374FB84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Klips appendektoomiale, titaan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45E8A05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284D894A" w14:textId="59E195D1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98FC" w14:textId="4F5FC676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5255EB90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 kvartal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7A8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311B5EBF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514E8C24" w14:textId="77777777" w:rsidTr="004921D3">
        <w:trPr>
          <w:trHeight w:val="41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7CA3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6E742CC4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Põiekateetrid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3E3D4F03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198BF6E0" w14:textId="510D08FF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8E53" w14:textId="4198AF5A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</w:p>
          <w:p w14:paraId="6FB8C9BC" w14:textId="77777777" w:rsidR="00A03EFC" w:rsidRPr="008E4D33" w:rsidRDefault="00A03EFC" w:rsidP="004458FC">
            <w:pPr>
              <w:jc w:val="center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  kvartal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DF36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</w:p>
          <w:p w14:paraId="44CEEC5D" w14:textId="77777777" w:rsidR="00A03EFC" w:rsidRPr="008E4D33" w:rsidRDefault="00A03EFC" w:rsidP="004458FC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</w:tbl>
    <w:p w14:paraId="4D63318C" w14:textId="43965F4B" w:rsidR="00C8179A" w:rsidRDefault="00234D6B">
      <w:pPr>
        <w:rPr>
          <w:bCs/>
          <w:sz w:val="22"/>
          <w:szCs w:val="22"/>
        </w:rPr>
      </w:pPr>
      <w:r w:rsidRPr="008E4D33">
        <w:rPr>
          <w:bCs/>
          <w:sz w:val="22"/>
          <w:szCs w:val="22"/>
        </w:rPr>
        <w:t xml:space="preserve">     </w:t>
      </w:r>
    </w:p>
    <w:p w14:paraId="7AD2A279" w14:textId="7DB0012D" w:rsidR="004921D3" w:rsidRDefault="004921D3">
      <w:pPr>
        <w:rPr>
          <w:bCs/>
          <w:sz w:val="22"/>
          <w:szCs w:val="22"/>
        </w:rPr>
      </w:pPr>
    </w:p>
    <w:p w14:paraId="642A1A0D" w14:textId="77777777" w:rsidR="004921D3" w:rsidRPr="008E4D33" w:rsidRDefault="004921D3">
      <w:pPr>
        <w:rPr>
          <w:bCs/>
          <w:sz w:val="22"/>
          <w:szCs w:val="22"/>
        </w:rPr>
      </w:pPr>
    </w:p>
    <w:p w14:paraId="27DC2E47" w14:textId="77777777" w:rsidR="00EF2251" w:rsidRDefault="00EF2251">
      <w:pPr>
        <w:rPr>
          <w:bCs/>
          <w:sz w:val="22"/>
          <w:szCs w:val="22"/>
        </w:rPr>
      </w:pPr>
    </w:p>
    <w:p w14:paraId="164356E1" w14:textId="0DECAE3A" w:rsidR="00EF2251" w:rsidRDefault="004921D3">
      <w:pPr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lastRenderedPageBreak/>
        <w:t xml:space="preserve">     </w:t>
      </w:r>
      <w:r w:rsidR="002973D2">
        <w:rPr>
          <w:bCs/>
          <w:sz w:val="22"/>
          <w:szCs w:val="22"/>
        </w:rPr>
        <w:t>Apteegikaubad</w:t>
      </w:r>
    </w:p>
    <w:p w14:paraId="06EA195F" w14:textId="236A8FBA" w:rsidR="00C8179A" w:rsidRDefault="00C8179A">
      <w:pPr>
        <w:rPr>
          <w:bCs/>
          <w:sz w:val="22"/>
          <w:szCs w:val="22"/>
        </w:rPr>
      </w:pPr>
    </w:p>
    <w:tbl>
      <w:tblPr>
        <w:tblStyle w:val="a0"/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2126"/>
      </w:tblGrid>
      <w:tr w:rsidR="004921D3" w:rsidRPr="008E4D33" w14:paraId="2DAC2ABC" w14:textId="77777777" w:rsidTr="00E31AD0">
        <w:tc>
          <w:tcPr>
            <w:tcW w:w="3402" w:type="dxa"/>
            <w:tcMar>
              <w:top w:w="0" w:type="dxa"/>
              <w:bottom w:w="0" w:type="dxa"/>
            </w:tcMar>
          </w:tcPr>
          <w:p w14:paraId="79CDB0F7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  Hanke nimetus (objekt)</w:t>
            </w:r>
          </w:p>
        </w:tc>
        <w:tc>
          <w:tcPr>
            <w:tcW w:w="1701" w:type="dxa"/>
          </w:tcPr>
          <w:p w14:paraId="630AF0B6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Lepingu </w:t>
            </w:r>
          </w:p>
          <w:p w14:paraId="35C15CD8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kavandavad tähtaeg/hanke</w:t>
            </w:r>
          </w:p>
          <w:p w14:paraId="5613A56E" w14:textId="77777777" w:rsidR="004921D3" w:rsidRPr="008E4D33" w:rsidRDefault="004921D3" w:rsidP="00E31AD0">
            <w:pPr>
              <w:ind w:left="215" w:hanging="215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täitmise tähtaeg</w:t>
            </w:r>
          </w:p>
          <w:p w14:paraId="4ABE5A6E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03A01644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Planeeritav hanke väljakuulutamise/</w:t>
            </w:r>
          </w:p>
          <w:p w14:paraId="2F82DC30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hankel osalemise kutse esitamise tähtaeg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A45DABB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Hanke staatus:</w:t>
            </w:r>
          </w:p>
          <w:p w14:paraId="74E501BC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</w:p>
          <w:p w14:paraId="10808648" w14:textId="77777777" w:rsidR="004921D3" w:rsidRPr="008E4D33" w:rsidRDefault="004921D3" w:rsidP="00E31AD0">
            <w:pPr>
              <w:rPr>
                <w:bCs/>
                <w:sz w:val="22"/>
                <w:szCs w:val="22"/>
              </w:rPr>
            </w:pPr>
          </w:p>
        </w:tc>
      </w:tr>
    </w:tbl>
    <w:tbl>
      <w:tblPr>
        <w:tblStyle w:val="a5"/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2126"/>
      </w:tblGrid>
      <w:tr w:rsidR="00A03EFC" w:rsidRPr="008E4D33" w14:paraId="32F04226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753D4F85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F06D2BE" w14:textId="4223DF60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Ühekordse kasutusega steriilsete nõelaga süstalde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A95D512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3F2ED70B" w14:textId="608BB46E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48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3908CBA1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02FC973E" w14:textId="52EF1516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1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3273D360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F42DB9F" w14:textId="66D5C858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7129DAFD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1B87F591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6267F0D" w14:textId="4C20A5DD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Ravimite Esomeprazolum (A02BC05)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7CA15807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61A4E60B" w14:textId="111C1013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2C09641E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0E1A2DFC" w14:textId="2178A2C7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1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0C9B4A6C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D62C4F0" w14:textId="2080E9EF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4D60B0BE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5B2FE0D9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6DC317C4" w14:textId="49E46CD4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Psühholeptikumide ostmine (N05)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2724B461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E78EAEF" w14:textId="54BB0E69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1DD42D36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FD98E3F" w14:textId="7F5292BC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1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002BA702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7832BBEF" w14:textId="3C82C77C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61CB9C53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4961291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16938AD" w14:textId="56D1CAE2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Anesteetikumide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206AF57D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5651F443" w14:textId="4628A5BC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2D176CCE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1149658" w14:textId="6FD72E48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1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5272DAA8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DD865F1" w14:textId="25B2ABBB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756EE124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5B390AD2" w14:textId="2F71AA1A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Kõhukinnisuse vastaste ravimite (A06)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5A5554C2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22334E8" w14:textId="42588E3B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39EC0B6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5BB191EE" w14:textId="76B5DCFF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2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D854C34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63835A5" w14:textId="1B3B5053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777100A1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239463FE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39C018FD" w14:textId="69314E44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Antifibrinolüütiliste ainete (B02AA)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4D24A527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89E34D6" w14:textId="16A182D3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034BEAA6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085DB7C2" w14:textId="2F7DAC68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2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7EDE9F6B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0E5F41EE" w14:textId="0DC94EBF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57DC2408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5FF6FFFB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5321108" w14:textId="0ECCC039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Ravimite Norepinephrinum, Dopaminum,  Glyceroli trinitras, Torasemidum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7478174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7DEB3170" w14:textId="11E0B478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24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46728F2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2D48076" w14:textId="1275A61E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2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5C8D2D2B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6D51028F" w14:textId="3D96C841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0346DB" w14:paraId="1FC05B90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6F15C026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335F18F4" w14:textId="21C71FA5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 Haavageeli ja haavaloputuslahuse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2204FA09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3984136" w14:textId="3E2163F8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35C42D02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30A823E" w14:textId="33EA1213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2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90315A1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05336543" w14:textId="2F0AB65F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2E67C2F6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3DB2ECED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31855AD6" w14:textId="30796F63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Mittesteriilsete kinnaste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71040ED6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E292993" w14:textId="33F8F60D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7FBFA70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C2CA87F" w14:textId="41FF71DB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2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3B5F825E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848DD8A" w14:textId="1661A765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Riigihanke</w:t>
            </w:r>
          </w:p>
        </w:tc>
      </w:tr>
      <w:tr w:rsidR="00A03EFC" w:rsidRPr="008E4D33" w14:paraId="22F563AE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45D50E8B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5DAF2A50" w14:textId="14381046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Infusioon- ja loputuslahuste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55313C64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59F3428B" w14:textId="43BA17D6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50C9AC7A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644CC6FB" w14:textId="767710BA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3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10A954E4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707A6804" w14:textId="5A191E39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  <w:tr w:rsidR="00A03EFC" w:rsidRPr="008E4D33" w14:paraId="1D66DBA3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06E4D322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3AFDD85D" w14:textId="199BBE6B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Steriilsete kinnaste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763B7BC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C54AD23" w14:textId="5CE6A563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39976A04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6782F838" w14:textId="63EA965D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3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333285B5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6797AC0" w14:textId="4B2A5CAF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</w:tc>
      </w:tr>
      <w:tr w:rsidR="00A03EFC" w:rsidRPr="008E4D33" w14:paraId="197EAD53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5DF0814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0E04C56C" w14:textId="1384850A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Sidematerjali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0A2772A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30B2024" w14:textId="678C68EF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061CC551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1CDCCCDD" w14:textId="00CAFB71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3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21BC97EB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5DABEE35" w14:textId="34404C51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Lihthange</w:t>
            </w:r>
          </w:p>
          <w:p w14:paraId="27DE62BD" w14:textId="5B1CD9B4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03EFC" w:rsidRPr="008E4D33" w14:paraId="3FC036D9" w14:textId="77777777" w:rsidTr="004921D3">
        <w:tc>
          <w:tcPr>
            <w:tcW w:w="3402" w:type="dxa"/>
            <w:tcMar>
              <w:top w:w="0" w:type="dxa"/>
              <w:bottom w:w="0" w:type="dxa"/>
            </w:tcMar>
          </w:tcPr>
          <w:p w14:paraId="67A53B03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BCC19A0" w14:textId="6E9BBCC1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Röntgenkontrastainete ostmine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0B5EE7CB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2811D7F9" w14:textId="43C22DAC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36 kuud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14:paraId="29095A31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4F973137" w14:textId="18CA6ECC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 xml:space="preserve">3  kvartal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14:paraId="4028A6B9" w14:textId="77777777" w:rsidR="00A03EFC" w:rsidRDefault="00A03EFC">
            <w:pPr>
              <w:jc w:val="both"/>
              <w:rPr>
                <w:bCs/>
                <w:sz w:val="22"/>
                <w:szCs w:val="22"/>
              </w:rPr>
            </w:pPr>
          </w:p>
          <w:p w14:paraId="7647E8F0" w14:textId="1E47B648" w:rsidR="00A03EFC" w:rsidRPr="008E4D33" w:rsidRDefault="00A03EFC">
            <w:pPr>
              <w:jc w:val="both"/>
              <w:rPr>
                <w:bCs/>
                <w:sz w:val="22"/>
                <w:szCs w:val="22"/>
              </w:rPr>
            </w:pPr>
            <w:r w:rsidRPr="008E4D33">
              <w:rPr>
                <w:bCs/>
                <w:sz w:val="22"/>
                <w:szCs w:val="22"/>
              </w:rPr>
              <w:t>Riigihange</w:t>
            </w:r>
          </w:p>
        </w:tc>
      </w:tr>
    </w:tbl>
    <w:p w14:paraId="4C04FFD1" w14:textId="77777777" w:rsidR="00C8179A" w:rsidRPr="008E4D33" w:rsidRDefault="00C8179A">
      <w:pPr>
        <w:rPr>
          <w:bCs/>
          <w:sz w:val="22"/>
          <w:szCs w:val="22"/>
        </w:rPr>
      </w:pPr>
    </w:p>
    <w:p w14:paraId="76D6DEB9" w14:textId="77777777" w:rsidR="00C8179A" w:rsidRPr="008E4D33" w:rsidRDefault="00C8179A">
      <w:pPr>
        <w:rPr>
          <w:bCs/>
          <w:sz w:val="22"/>
          <w:szCs w:val="22"/>
        </w:rPr>
      </w:pPr>
    </w:p>
    <w:sectPr w:rsidR="00C8179A" w:rsidRPr="008E4D33">
      <w:pgSz w:w="11906" w:h="16838"/>
      <w:pgMar w:top="1418" w:right="1276" w:bottom="1418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41E59"/>
    <w:multiLevelType w:val="multilevel"/>
    <w:tmpl w:val="C5061650"/>
    <w:lvl w:ilvl="0">
      <w:start w:val="1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9A"/>
    <w:rsid w:val="00026288"/>
    <w:rsid w:val="000346DB"/>
    <w:rsid w:val="000921E7"/>
    <w:rsid w:val="001A1470"/>
    <w:rsid w:val="00234D6B"/>
    <w:rsid w:val="002973D2"/>
    <w:rsid w:val="00370278"/>
    <w:rsid w:val="004458FC"/>
    <w:rsid w:val="004921D3"/>
    <w:rsid w:val="005F5A8C"/>
    <w:rsid w:val="006C3B4B"/>
    <w:rsid w:val="008E4D33"/>
    <w:rsid w:val="00A03EFC"/>
    <w:rsid w:val="00AA1936"/>
    <w:rsid w:val="00C8179A"/>
    <w:rsid w:val="00E25558"/>
    <w:rsid w:val="00E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A55A"/>
  <w15:docId w15:val="{E3792676-8E87-446F-9BCF-7BAE182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2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006"/>
    <w:pPr>
      <w:keepNext/>
      <w:outlineLvl w:val="0"/>
    </w:pPr>
    <w:rPr>
      <w:rFonts w:ascii="Calibri" w:hAnsi="Calibri" w:cs="Calibri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006"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F3B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6006"/>
    <w:rPr>
      <w:rFonts w:ascii="Calibri" w:eastAsia="Times New Roman" w:hAnsi="Calibri" w:cs="Calibri"/>
      <w:b/>
      <w:bCs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rsid w:val="0000600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hvstn2KeUsJMjuDrmt2yzmO7Mw==">AMUW2mVIxZ5u7UqNlaWK0vQQB1FhBUXgJ3rvzbyldJptmEcjahBJ08WvPxTrcB7i9Ji3jcsIHZaf8qwdShus7Uj3YifjujlUgKOEw7AwYB3fkUEzqeMOGuET1p+eKkqMhaUjNSU/i1e9UWwS5KvuUH3Wp8hZla5dvw==</go:docsCustomData>
</go:gDocsCustomXmlDataStorage>
</file>

<file path=customXml/itemProps1.xml><?xml version="1.0" encoding="utf-8"?>
<ds:datastoreItem xmlns:ds="http://schemas.openxmlformats.org/officeDocument/2006/customXml" ds:itemID="{5852568F-68A6-417C-ADC9-518A7EA62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Anufrijeva</dc:creator>
  <cp:lastModifiedBy>Darja Davodovskaja</cp:lastModifiedBy>
  <cp:revision>3</cp:revision>
  <cp:lastPrinted>2023-03-13T12:37:00Z</cp:lastPrinted>
  <dcterms:created xsi:type="dcterms:W3CDTF">2023-03-14T11:07:00Z</dcterms:created>
  <dcterms:modified xsi:type="dcterms:W3CDTF">2023-03-15T06:12:00Z</dcterms:modified>
</cp:coreProperties>
</file>