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EF71" w14:textId="77777777" w:rsidR="007E6FCE" w:rsidRDefault="00907BA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5F566AF" wp14:editId="22712397">
            <wp:simplePos x="0" y="0"/>
            <wp:positionH relativeFrom="column">
              <wp:posOffset>855980</wp:posOffset>
            </wp:positionH>
            <wp:positionV relativeFrom="paragraph">
              <wp:posOffset>-240665</wp:posOffset>
            </wp:positionV>
            <wp:extent cx="4903470" cy="98679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AAE05" w14:textId="77777777" w:rsidR="007E6FCE" w:rsidRDefault="007E6F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BB2EC35" w14:textId="77777777" w:rsidR="007E6FCE" w:rsidRDefault="007E6F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A1C606D" w14:textId="77777777" w:rsidR="007E6FCE" w:rsidRDefault="007E6F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DAC381F" w14:textId="77777777" w:rsidR="007E6FCE" w:rsidRDefault="007E6F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2F1E723" w14:textId="6AADDC3A" w:rsidR="007E6FCE" w:rsidRDefault="00907BA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Вакцинация от гриппа 202</w:t>
      </w:r>
      <w:r w:rsidR="00807BE5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14:paraId="053CF672" w14:textId="77777777" w:rsidR="007E6FCE" w:rsidRDefault="007E6F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EC726E5" w14:textId="77777777" w:rsidR="007E6FCE" w:rsidRDefault="00907BAA">
      <w:pPr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>Что такое грипп и какова его опасность?</w:t>
      </w:r>
    </w:p>
    <w:p w14:paraId="092BCA81" w14:textId="77777777" w:rsidR="007E6FCE" w:rsidRDefault="007E6FCE">
      <w:pPr>
        <w:rPr>
          <w:rFonts w:ascii="Times New Roman" w:hAnsi="Times New Roman"/>
          <w:lang w:val="ru-RU"/>
        </w:rPr>
      </w:pPr>
    </w:p>
    <w:p w14:paraId="700469E3" w14:textId="77777777" w:rsidR="007E6FCE" w:rsidRDefault="00907BAA">
      <w:pPr>
        <w:pStyle w:val="a4"/>
        <w:jc w:val="both"/>
        <w:rPr>
          <w:rFonts w:ascii="Times New Roman" w:hAnsi="Times New Roman"/>
          <w:color w:val="010101"/>
          <w:lang w:val="ru-RU"/>
        </w:rPr>
      </w:pPr>
      <w:r>
        <w:rPr>
          <w:rFonts w:ascii="Times New Roman" w:hAnsi="Times New Roman"/>
          <w:color w:val="010101"/>
          <w:lang w:val="ru-RU"/>
        </w:rPr>
        <w:t xml:space="preserve">Грипп – </w:t>
      </w:r>
      <w:r>
        <w:rPr>
          <w:rFonts w:ascii="Times New Roman" w:eastAsia="Times New Roman" w:hAnsi="Times New Roman" w:cs="Times New Roman"/>
          <w:color w:val="1D2129"/>
          <w:sz w:val="23"/>
          <w:szCs w:val="23"/>
          <w:lang w:val="ru-RU" w:eastAsia="et-EE"/>
        </w:rPr>
        <w:t xml:space="preserve">Это острое ВИРУСНОЕ заболевание, передающееся (в основном) воздушно-капельным путём </w:t>
      </w:r>
      <w:r>
        <w:rPr>
          <w:rFonts w:ascii="Times New Roman" w:hAnsi="Times New Roman"/>
          <w:color w:val="010101"/>
          <w:lang w:val="ru-RU"/>
        </w:rPr>
        <w:t>с возможностью тяжелых осложнений. Грипп очень легко передается от человека к человеку воздушно-капельным путем,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14:paraId="745F1E0D" w14:textId="65AE2888" w:rsidR="007E6FCE" w:rsidRDefault="00907BAA">
      <w:pPr>
        <w:pStyle w:val="a4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lang w:val="ru-RU"/>
        </w:rPr>
        <w:t>Список возможный осложнений от гриппа обширный. Также при гриппе обостряются имеющиеся хронические заболевание</w:t>
      </w:r>
      <w:r>
        <w:rPr>
          <w:rFonts w:ascii="Times New Roman" w:hAnsi="Times New Roman"/>
          <w:color w:val="010101"/>
        </w:rPr>
        <w:t>.</w:t>
      </w:r>
    </w:p>
    <w:p w14:paraId="0010CAD8" w14:textId="77777777" w:rsidR="007E6FCE" w:rsidRDefault="007E6FCE">
      <w:pPr>
        <w:pStyle w:val="a4"/>
        <w:jc w:val="both"/>
        <w:rPr>
          <w:rFonts w:ascii="Times New Roman" w:hAnsi="Times New Roman"/>
          <w:color w:val="010101"/>
        </w:rPr>
      </w:pPr>
    </w:p>
    <w:p w14:paraId="1F426629" w14:textId="77777777" w:rsidR="007E6FCE" w:rsidRDefault="00907BAA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/>
          <w:bCs/>
          <w:u w:val="single"/>
          <w:lang w:val="ru-RU"/>
        </w:rPr>
        <w:t>Как защитить себя от гриппа?</w:t>
      </w:r>
    </w:p>
    <w:p w14:paraId="5155F462" w14:textId="77777777" w:rsidR="007E6FCE" w:rsidRDefault="007E6FCE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p w14:paraId="698D31A2" w14:textId="77777777" w:rsidR="007E6FCE" w:rsidRDefault="00907BAA">
      <w:pPr>
        <w:pStyle w:val="a4"/>
        <w:jc w:val="both"/>
        <w:rPr>
          <w:rFonts w:ascii="Times New Roman" w:hAnsi="Times New Roman"/>
          <w:color w:val="010101"/>
          <w:lang w:val="ru-RU"/>
        </w:rPr>
      </w:pPr>
      <w:r>
        <w:rPr>
          <w:rFonts w:ascii="Times New Roman" w:hAnsi="Times New Roman"/>
          <w:color w:val="010101"/>
          <w:lang w:val="ru-RU"/>
        </w:rPr>
        <w:t>Согласно данным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14:paraId="68B6127A" w14:textId="77777777" w:rsidR="007E6FCE" w:rsidRDefault="00907BAA">
      <w:pPr>
        <w:pStyle w:val="a4"/>
        <w:jc w:val="both"/>
        <w:rPr>
          <w:rFonts w:ascii="Times New Roman" w:hAnsi="Times New Roman"/>
          <w:color w:val="010101"/>
          <w:lang w:val="ru-RU"/>
        </w:rPr>
      </w:pPr>
      <w:r>
        <w:rPr>
          <w:rFonts w:ascii="Times New Roman" w:hAnsi="Times New Roman"/>
          <w:color w:val="010101"/>
          <w:lang w:val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</w:t>
      </w:r>
    </w:p>
    <w:p w14:paraId="2BEFD17A" w14:textId="77777777" w:rsidR="007E6FCE" w:rsidRDefault="00907BAA">
      <w:pPr>
        <w:pStyle w:val="a4"/>
        <w:jc w:val="both"/>
        <w:rPr>
          <w:rFonts w:ascii="Times New Roman" w:hAnsi="Times New Roman"/>
          <w:color w:val="010101"/>
          <w:lang w:val="ru-RU"/>
        </w:rPr>
      </w:pPr>
      <w:r>
        <w:rPr>
          <w:rFonts w:ascii="Times New Roman" w:hAnsi="Times New Roman"/>
          <w:color w:val="010101"/>
          <w:lang w:val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риска- медицинским работникам, учителям, студентам, работникам сферы обслуживания.</w:t>
      </w:r>
    </w:p>
    <w:p w14:paraId="2A43F22A" w14:textId="77777777" w:rsidR="007E6FCE" w:rsidRDefault="007E6FCE">
      <w:pPr>
        <w:pStyle w:val="a4"/>
        <w:jc w:val="both"/>
        <w:rPr>
          <w:rFonts w:ascii="Times New Roman" w:hAnsi="Times New Roman"/>
          <w:color w:val="010101"/>
          <w:lang w:val="ru-RU"/>
        </w:rPr>
      </w:pPr>
    </w:p>
    <w:p w14:paraId="0BADFB9E" w14:textId="77777777" w:rsidR="007E6FCE" w:rsidRDefault="00907BAA">
      <w:pPr>
        <w:shd w:val="clear" w:color="auto" w:fill="FFFFFF"/>
        <w:spacing w:line="380" w:lineRule="atLeast"/>
        <w:jc w:val="both"/>
        <w:rPr>
          <w:rFonts w:ascii="Times New Roman" w:eastAsia="Times New Roman" w:hAnsi="Times New Roman" w:cs="Times New Roman"/>
          <w:color w:val="1D2129"/>
          <w:sz w:val="23"/>
          <w:szCs w:val="23"/>
          <w:lang w:val="ru-RU" w:eastAsia="et-EE"/>
        </w:rPr>
      </w:pPr>
      <w:r>
        <w:rPr>
          <w:rFonts w:ascii="Times New Roman" w:eastAsia="Times New Roman" w:hAnsi="Times New Roman" w:cs="Times New Roman"/>
          <w:b/>
          <w:bCs/>
          <w:color w:val="1D2129"/>
          <w:u w:val="single"/>
          <w:lang w:val="ru-RU" w:eastAsia="et-EE"/>
        </w:rPr>
        <w:t xml:space="preserve">Вакцинация и беременность </w:t>
      </w:r>
    </w:p>
    <w:p w14:paraId="2C9AA561" w14:textId="63CC4DF1" w:rsidR="007E6FCE" w:rsidRDefault="00907BAA">
      <w:pPr>
        <w:shd w:val="clear" w:color="auto" w:fill="FFFFFF"/>
        <w:spacing w:line="380" w:lineRule="atLeast"/>
        <w:jc w:val="both"/>
        <w:rPr>
          <w:rFonts w:ascii="Times New Roman" w:eastAsia="Times New Roman" w:hAnsi="Times New Roman" w:cs="Times New Roman"/>
          <w:color w:val="1D2129"/>
          <w:sz w:val="23"/>
          <w:szCs w:val="23"/>
          <w:lang w:val="ru-RU" w:eastAsia="et-EE"/>
        </w:rPr>
      </w:pPr>
      <w:r>
        <w:rPr>
          <w:rFonts w:ascii="Times New Roman" w:eastAsia="Times New Roman" w:hAnsi="Times New Roman" w:cs="Times New Roman"/>
          <w:color w:val="1D2129"/>
          <w:lang w:val="ru-RU" w:eastAsia="et-EE"/>
        </w:rPr>
        <w:t xml:space="preserve">Беременные женщины вне зависимости от срока беременности представляют собой отдельную группу риска - в силу естественных физиологических изменений организма </w:t>
      </w:r>
      <w:r>
        <w:rPr>
          <w:rFonts w:ascii="Times New Roman" w:eastAsia="Times New Roman" w:hAnsi="Times New Roman" w:cs="Times New Roman"/>
          <w:b/>
          <w:bCs/>
          <w:color w:val="1D2129"/>
          <w:lang w:val="ru-RU" w:eastAsia="et-EE"/>
        </w:rPr>
        <w:t>при беременности увеличивается риск развития осложнений в 18(!) раз</w:t>
      </w:r>
      <w:r>
        <w:rPr>
          <w:rFonts w:ascii="Times New Roman" w:eastAsia="Times New Roman" w:hAnsi="Times New Roman" w:cs="Times New Roman"/>
          <w:color w:val="1D2129"/>
          <w:lang w:val="ru-RU" w:eastAsia="et-EE"/>
        </w:rPr>
        <w:t xml:space="preserve">, которые опасны как для матери, так и для ребёнка. </w:t>
      </w:r>
      <w:r>
        <w:rPr>
          <w:rFonts w:ascii="Times New Roman" w:eastAsia="Times New Roman" w:hAnsi="Times New Roman" w:cs="Times New Roman"/>
          <w:b/>
          <w:bCs/>
          <w:color w:val="1D2129"/>
          <w:lang w:val="ru-RU" w:eastAsia="et-EE"/>
        </w:rPr>
        <w:t>Вакцинация от гриппа разрешена и рекомендована ВОЗ на всех сроках беременности.</w:t>
      </w:r>
    </w:p>
    <w:p w14:paraId="43C750EE" w14:textId="77777777" w:rsidR="007E6FCE" w:rsidRDefault="007E6FCE">
      <w:pPr>
        <w:pStyle w:val="a4"/>
        <w:rPr>
          <w:rFonts w:ascii="Times New Roman" w:hAnsi="Times New Roman"/>
          <w:color w:val="010101"/>
          <w:sz w:val="26"/>
          <w:szCs w:val="26"/>
          <w:lang w:val="ru-RU"/>
        </w:rPr>
      </w:pPr>
    </w:p>
    <w:p w14:paraId="50789A5E" w14:textId="77777777" w:rsidR="007E6FCE" w:rsidRDefault="00907BAA">
      <w:pPr>
        <w:pStyle w:val="a4"/>
        <w:rPr>
          <w:rFonts w:ascii="Times New Roman" w:hAnsi="Times New Roman"/>
          <w:b/>
          <w:bCs/>
          <w:color w:val="010101"/>
          <w:u w:val="single"/>
          <w:lang w:val="ru-RU"/>
        </w:rPr>
      </w:pPr>
      <w:r>
        <w:rPr>
          <w:rFonts w:ascii="Times New Roman" w:hAnsi="Times New Roman"/>
          <w:b/>
          <w:bCs/>
          <w:color w:val="010101"/>
          <w:u w:val="single"/>
          <w:lang w:val="ru-RU"/>
        </w:rPr>
        <w:t>Может ли вакцина от гриппа нанести вред здоровью?</w:t>
      </w:r>
    </w:p>
    <w:p w14:paraId="3DC6F52B" w14:textId="255C5F9A" w:rsidR="007E6FCE" w:rsidRDefault="00907BAA">
      <w:pPr>
        <w:pStyle w:val="a4"/>
        <w:jc w:val="both"/>
        <w:rPr>
          <w:rFonts w:ascii="Times New Roman" w:hAnsi="Times New Roman"/>
          <w:color w:val="010101"/>
          <w:lang w:val="ru-RU"/>
        </w:rPr>
      </w:pPr>
      <w:r>
        <w:rPr>
          <w:rFonts w:ascii="Times New Roman" w:hAnsi="Times New Roman"/>
          <w:color w:val="010101"/>
          <w:lang w:val="ru-RU"/>
        </w:rPr>
        <w:t xml:space="preserve">Многие отказываются делать прививку от гриппа, считая, что вакцина может нанести вред здоровью и от неё нет пользы. Это миф: на самом деле вакцина не опасна и не вызывает осложнений, в крайнем случае может появиться покраснение на коже в месте укола, которое </w:t>
      </w:r>
      <w:r>
        <w:rPr>
          <w:rFonts w:ascii="Times New Roman" w:hAnsi="Times New Roman"/>
          <w:color w:val="010101"/>
          <w:lang w:val="ru-RU"/>
        </w:rPr>
        <w:lastRenderedPageBreak/>
        <w:t>проходит в течении 2-3 дней или небольшое повышение температуры. Даже если человек заразится от кого-то гриппом, болезнь будет протекать в легкой форме, без осложнений.</w:t>
      </w:r>
    </w:p>
    <w:p w14:paraId="14B8577A" w14:textId="77777777" w:rsidR="007E6FCE" w:rsidRDefault="007E6FCE">
      <w:pPr>
        <w:pStyle w:val="a4"/>
        <w:jc w:val="both"/>
        <w:rPr>
          <w:rFonts w:ascii="Times New Roman" w:hAnsi="Times New Roman"/>
          <w:b/>
          <w:bCs/>
          <w:color w:val="010101"/>
          <w:lang w:val="ru-RU"/>
        </w:rPr>
      </w:pPr>
    </w:p>
    <w:p w14:paraId="7F00A986" w14:textId="5D14CF86" w:rsidR="007E6FCE" w:rsidRDefault="00907BAA">
      <w:pPr>
        <w:pStyle w:val="a4"/>
        <w:jc w:val="both"/>
        <w:rPr>
          <w:rFonts w:ascii="Times New Roman" w:hAnsi="Times New Roman"/>
          <w:b/>
          <w:bCs/>
          <w:color w:val="010101"/>
          <w:u w:val="single"/>
          <w:lang w:val="ru-RU"/>
        </w:rPr>
      </w:pPr>
      <w:r>
        <w:rPr>
          <w:rFonts w:ascii="Times New Roman" w:hAnsi="Times New Roman"/>
          <w:b/>
          <w:bCs/>
          <w:color w:val="010101"/>
          <w:u w:val="single"/>
          <w:lang w:val="ru-RU"/>
        </w:rPr>
        <w:t>Кому нельзя делать вакцину от гриппа?</w:t>
      </w:r>
    </w:p>
    <w:p w14:paraId="57748173" w14:textId="7478D2B0" w:rsidR="007E6FCE" w:rsidRDefault="00907BAA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10101"/>
          <w:lang w:val="ru-RU"/>
        </w:rPr>
        <w:t xml:space="preserve">Если у человека острая стадия какого-либо заболевания, то вакцинацию стоит отложить по полного выздоровления. </w:t>
      </w:r>
    </w:p>
    <w:p w14:paraId="2B96F7B7" w14:textId="77777777" w:rsidR="007E6FCE" w:rsidRDefault="00907BAA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10101"/>
          <w:lang w:val="ru-RU"/>
        </w:rPr>
        <w:t xml:space="preserve">Также не делается вакцина от гриппа тем, у кого наблюдалось ранее анафилактическая реакция на предыдущую дозу вакцины или на какой-либо компонент вакцины. </w:t>
      </w:r>
    </w:p>
    <w:p w14:paraId="59A9E046" w14:textId="77777777" w:rsidR="007E6FCE" w:rsidRDefault="00907BAA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010101"/>
          <w:lang w:val="ru-RU"/>
        </w:rPr>
        <w:t>Вакцина не делается детям до 6 месяцев.</w:t>
      </w:r>
    </w:p>
    <w:p w14:paraId="650DD17E" w14:textId="77777777" w:rsidR="007E6FCE" w:rsidRDefault="007E6FCE">
      <w:pPr>
        <w:pStyle w:val="a4"/>
        <w:jc w:val="both"/>
        <w:rPr>
          <w:rFonts w:ascii="Times New Roman" w:hAnsi="Times New Roman"/>
          <w:color w:val="010101"/>
          <w:lang w:val="ru-RU"/>
        </w:rPr>
      </w:pPr>
    </w:p>
    <w:p w14:paraId="5E2AB679" w14:textId="716DEA6D" w:rsidR="007E6FCE" w:rsidRDefault="00907BAA">
      <w:pPr>
        <w:pStyle w:val="a4"/>
        <w:jc w:val="both"/>
        <w:rPr>
          <w:rFonts w:hint="eastAsia"/>
          <w:color w:val="010101"/>
          <w:lang w:val="ru-RU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u w:val="single"/>
          <w:lang w:val="ru-RU"/>
        </w:rPr>
        <w:t>Вакцинация 202</w:t>
      </w:r>
      <w:r w:rsidR="00807BE5">
        <w:rPr>
          <w:rFonts w:ascii="Times New Roman" w:hAnsi="Times New Roman"/>
          <w:b/>
          <w:bCs/>
          <w:color w:val="010101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/>
          <w:b/>
          <w:bCs/>
          <w:color w:val="010101"/>
          <w:sz w:val="28"/>
          <w:szCs w:val="28"/>
          <w:u w:val="single"/>
          <w:lang w:val="ru-RU"/>
        </w:rPr>
        <w:t>/202</w:t>
      </w:r>
      <w:r w:rsidR="00807BE5">
        <w:rPr>
          <w:rFonts w:ascii="Times New Roman" w:hAnsi="Times New Roman"/>
          <w:b/>
          <w:bCs/>
          <w:color w:val="010101"/>
          <w:sz w:val="28"/>
          <w:szCs w:val="28"/>
          <w:u w:val="single"/>
          <w:lang w:val="ru-RU"/>
        </w:rPr>
        <w:t>3</w:t>
      </w:r>
    </w:p>
    <w:p w14:paraId="27A728C9" w14:textId="2EBD31DB" w:rsidR="007E6FCE" w:rsidRDefault="00907BAA">
      <w:pPr>
        <w:pStyle w:val="a4"/>
        <w:jc w:val="both"/>
        <w:rPr>
          <w:rFonts w:hint="eastAsia"/>
          <w:color w:val="010101"/>
          <w:lang w:val="ru-RU"/>
        </w:rPr>
      </w:pPr>
      <w:r>
        <w:rPr>
          <w:rFonts w:ascii="Times New Roman" w:hAnsi="Times New Roman"/>
          <w:color w:val="010101"/>
          <w:lang w:val="ru-RU"/>
        </w:rPr>
        <w:t xml:space="preserve">Вакцинация в этом сезоне проводится четырёхвалентной вакциной </w:t>
      </w:r>
      <w:r w:rsidR="00807BE5">
        <w:rPr>
          <w:rFonts w:ascii="Times New Roman" w:hAnsi="Times New Roman"/>
          <w:color w:val="010101"/>
        </w:rPr>
        <w:t>Influvac</w:t>
      </w:r>
      <w:r>
        <w:rPr>
          <w:rFonts w:ascii="Times New Roman" w:hAnsi="Times New Roman"/>
          <w:color w:val="010101"/>
        </w:rPr>
        <w:t>Tetra 202</w:t>
      </w:r>
      <w:r w:rsidR="00807BE5">
        <w:rPr>
          <w:rFonts w:ascii="Times New Roman" w:hAnsi="Times New Roman"/>
          <w:color w:val="010101"/>
        </w:rPr>
        <w:t>2</w:t>
      </w:r>
      <w:r>
        <w:rPr>
          <w:rFonts w:ascii="Times New Roman" w:hAnsi="Times New Roman"/>
          <w:color w:val="010101"/>
        </w:rPr>
        <w:t>/202</w:t>
      </w:r>
      <w:r w:rsidR="00807BE5">
        <w:rPr>
          <w:rFonts w:ascii="Times New Roman" w:hAnsi="Times New Roman"/>
          <w:color w:val="010101"/>
        </w:rPr>
        <w:t>3</w:t>
      </w:r>
      <w:r>
        <w:rPr>
          <w:rFonts w:ascii="Times New Roman" w:hAnsi="Times New Roman"/>
          <w:color w:val="010101"/>
        </w:rPr>
        <w:t xml:space="preserve">. </w:t>
      </w:r>
      <w:r>
        <w:rPr>
          <w:rFonts w:ascii="Times New Roman" w:hAnsi="Times New Roman"/>
          <w:color w:val="010101"/>
          <w:lang w:val="ru-RU"/>
        </w:rPr>
        <w:t>Стоимость данной вакцины 1</w:t>
      </w:r>
      <w:r w:rsidR="00807BE5">
        <w:rPr>
          <w:rFonts w:ascii="Times New Roman" w:hAnsi="Times New Roman"/>
          <w:color w:val="010101"/>
        </w:rPr>
        <w:t>5</w:t>
      </w:r>
      <w:r>
        <w:rPr>
          <w:rFonts w:ascii="Times New Roman" w:hAnsi="Times New Roman"/>
          <w:color w:val="010101"/>
          <w:lang w:val="ru-RU"/>
        </w:rPr>
        <w:t xml:space="preserve"> евро.</w:t>
      </w:r>
    </w:p>
    <w:p w14:paraId="52D45EEA" w14:textId="6F48BDA8" w:rsidR="007E6FCE" w:rsidRDefault="00907BAA">
      <w:pPr>
        <w:pStyle w:val="a4"/>
        <w:jc w:val="both"/>
        <w:rPr>
          <w:rFonts w:hint="eastAsia"/>
          <w:color w:val="010101"/>
        </w:rPr>
      </w:pPr>
      <w:r>
        <w:rPr>
          <w:rFonts w:ascii="Times New Roman" w:hAnsi="Times New Roman"/>
          <w:b/>
          <w:bCs/>
          <w:color w:val="010101"/>
        </w:rPr>
        <w:t xml:space="preserve">NB! </w:t>
      </w:r>
      <w:r>
        <w:rPr>
          <w:rFonts w:ascii="Times New Roman" w:hAnsi="Times New Roman"/>
          <w:color w:val="010101"/>
          <w:lang w:val="ru-RU"/>
        </w:rPr>
        <w:t>У люд</w:t>
      </w:r>
      <w:r>
        <w:rPr>
          <w:rFonts w:ascii="Times New Roman" w:hAnsi="Times New Roman"/>
          <w:color w:val="010101"/>
        </w:rPr>
        <w:t>e</w:t>
      </w:r>
      <w:r>
        <w:rPr>
          <w:rFonts w:ascii="Times New Roman" w:hAnsi="Times New Roman"/>
          <w:color w:val="010101"/>
          <w:lang w:val="ru-RU"/>
        </w:rPr>
        <w:t>й старше 6</w:t>
      </w:r>
      <w:r w:rsidR="00807BE5">
        <w:rPr>
          <w:rFonts w:ascii="Times New Roman" w:hAnsi="Times New Roman"/>
          <w:color w:val="010101"/>
        </w:rPr>
        <w:t>0</w:t>
      </w:r>
      <w:r>
        <w:rPr>
          <w:rFonts w:ascii="Times New Roman" w:hAnsi="Times New Roman"/>
          <w:color w:val="010101"/>
          <w:lang w:val="ru-RU"/>
        </w:rPr>
        <w:t xml:space="preserve"> лет</w:t>
      </w:r>
      <w:r w:rsidR="00807BE5">
        <w:rPr>
          <w:rFonts w:ascii="Times New Roman" w:hAnsi="Times New Roman"/>
          <w:color w:val="010101"/>
          <w:lang w:val="ru-RU"/>
        </w:rPr>
        <w:t>, беременных</w:t>
      </w:r>
      <w:r>
        <w:rPr>
          <w:rFonts w:ascii="Times New Roman" w:hAnsi="Times New Roman"/>
          <w:color w:val="010101"/>
          <w:lang w:val="ru-RU"/>
        </w:rPr>
        <w:t xml:space="preserve"> есть возможность вакцинироваться данной вакциной бесплатно.</w:t>
      </w:r>
    </w:p>
    <w:p w14:paraId="384A242E" w14:textId="0F43583B" w:rsidR="007E6FCE" w:rsidRDefault="00907BAA">
      <w:pPr>
        <w:pStyle w:val="a4"/>
        <w:jc w:val="both"/>
        <w:rPr>
          <w:rFonts w:hint="eastAsia"/>
          <w:color w:val="010101"/>
        </w:rPr>
      </w:pPr>
      <w:r>
        <w:rPr>
          <w:rFonts w:ascii="Times New Roman" w:hAnsi="Times New Roman"/>
          <w:color w:val="010101"/>
          <w:lang w:val="ru-RU"/>
        </w:rPr>
        <w:t>Вакцинироваться можно в центре вакцинации Нарвской больнице по адресу Хайгла 1, 2 этаж., без предварительной записи. В центре вакцинации действует электронная система очереди.</w:t>
      </w:r>
    </w:p>
    <w:p w14:paraId="0F5AC524" w14:textId="77777777" w:rsidR="007E6FCE" w:rsidRDefault="00907BAA">
      <w:pPr>
        <w:pStyle w:val="a4"/>
        <w:jc w:val="both"/>
        <w:rPr>
          <w:rFonts w:hint="eastAsia"/>
          <w:color w:val="010101"/>
        </w:rPr>
      </w:pPr>
      <w:r>
        <w:rPr>
          <w:rFonts w:ascii="Times New Roman" w:hAnsi="Times New Roman"/>
          <w:color w:val="010101"/>
          <w:lang w:val="ru-RU"/>
        </w:rPr>
        <w:t>Центр вакцинации работает:</w:t>
      </w:r>
    </w:p>
    <w:p w14:paraId="2849B40C" w14:textId="2E07AF22" w:rsidR="007E6FCE" w:rsidRDefault="00907BAA">
      <w:pPr>
        <w:pStyle w:val="a4"/>
        <w:jc w:val="both"/>
        <w:rPr>
          <w:rFonts w:hint="eastAsia"/>
          <w:color w:val="010101"/>
        </w:rPr>
      </w:pPr>
      <w:r>
        <w:rPr>
          <w:rFonts w:ascii="Times New Roman" w:hAnsi="Times New Roman"/>
          <w:color w:val="010101"/>
          <w:lang w:val="ru-RU"/>
        </w:rPr>
        <w:t>Понедельник</w:t>
      </w:r>
      <w:r w:rsidR="00807BE5">
        <w:rPr>
          <w:rFonts w:ascii="Times New Roman" w:hAnsi="Times New Roman"/>
          <w:color w:val="010101"/>
          <w:lang w:val="ru-RU"/>
        </w:rPr>
        <w:t xml:space="preserve"> - </w:t>
      </w:r>
      <w:r>
        <w:rPr>
          <w:rFonts w:ascii="Times New Roman" w:hAnsi="Times New Roman"/>
          <w:color w:val="010101"/>
          <w:lang w:val="ru-RU"/>
        </w:rPr>
        <w:t>пятница: с 8:00-16:00</w:t>
      </w:r>
    </w:p>
    <w:p w14:paraId="6F4C6C0E" w14:textId="4A065BDF" w:rsidR="007E6FCE" w:rsidRDefault="00907BAA">
      <w:pPr>
        <w:pStyle w:val="a4"/>
        <w:jc w:val="both"/>
        <w:rPr>
          <w:rFonts w:hint="eastAsia"/>
          <w:color w:val="010101"/>
        </w:rPr>
      </w:pPr>
      <w:r>
        <w:rPr>
          <w:rFonts w:ascii="Times New Roman" w:hAnsi="Times New Roman"/>
          <w:color w:val="010101"/>
          <w:lang w:val="ru-RU"/>
        </w:rPr>
        <w:t xml:space="preserve">Номер телефона центра вакцинации для информации </w:t>
      </w:r>
      <w:r>
        <w:rPr>
          <w:rFonts w:ascii="Times New Roman" w:hAnsi="Times New Roman"/>
          <w:b/>
          <w:bCs/>
          <w:color w:val="010101"/>
          <w:u w:val="single"/>
          <w:lang w:val="ru-RU"/>
        </w:rPr>
        <w:t>+372 3563003</w:t>
      </w:r>
    </w:p>
    <w:p w14:paraId="61DA57C2" w14:textId="6CE8D96B" w:rsidR="007E6FCE" w:rsidRDefault="007E6FCE">
      <w:pPr>
        <w:pStyle w:val="a4"/>
        <w:jc w:val="both"/>
        <w:rPr>
          <w:color w:val="010101"/>
        </w:rPr>
      </w:pPr>
    </w:p>
    <w:p w14:paraId="3BE9C114" w14:textId="77777777" w:rsidR="00807BE5" w:rsidRDefault="00807BE5">
      <w:pPr>
        <w:pStyle w:val="a4"/>
        <w:jc w:val="both"/>
        <w:rPr>
          <w:rFonts w:hint="eastAsia"/>
          <w:color w:val="010101"/>
        </w:rPr>
      </w:pPr>
    </w:p>
    <w:p w14:paraId="04989716" w14:textId="77777777" w:rsidR="00807BE5" w:rsidRDefault="00807BE5">
      <w:pPr>
        <w:pStyle w:val="a4"/>
        <w:jc w:val="both"/>
        <w:rPr>
          <w:rFonts w:ascii="Times New Roman" w:hAnsi="Times New Roman"/>
          <w:color w:val="010101"/>
          <w:lang w:val="ru-RU"/>
        </w:rPr>
      </w:pPr>
      <w:r>
        <w:rPr>
          <w:rFonts w:ascii="Times New Roman" w:hAnsi="Times New Roman"/>
          <w:color w:val="010101"/>
          <w:lang w:val="ru-RU"/>
        </w:rPr>
        <w:t>Анастасия Горшкова</w:t>
      </w:r>
    </w:p>
    <w:p w14:paraId="2682CC5F" w14:textId="7BFF1A15" w:rsidR="007E6FCE" w:rsidRDefault="00907BAA">
      <w:pPr>
        <w:pStyle w:val="a4"/>
        <w:jc w:val="both"/>
        <w:rPr>
          <w:rFonts w:hint="eastAsia"/>
          <w:color w:val="010101"/>
        </w:rPr>
      </w:pPr>
      <w:r>
        <w:rPr>
          <w:rFonts w:ascii="Times New Roman" w:hAnsi="Times New Roman"/>
          <w:color w:val="010101"/>
          <w:lang w:val="ru-RU"/>
        </w:rPr>
        <w:t>кабинет инфекционного контроля</w:t>
      </w:r>
    </w:p>
    <w:p w14:paraId="02E70CBE" w14:textId="77777777" w:rsidR="007E6FCE" w:rsidRDefault="00907BAA">
      <w:pPr>
        <w:pStyle w:val="a4"/>
        <w:jc w:val="both"/>
        <w:rPr>
          <w:rFonts w:hint="eastAsia"/>
          <w:color w:val="010101"/>
        </w:rPr>
      </w:pPr>
      <w:r>
        <w:rPr>
          <w:rFonts w:ascii="Times New Roman" w:hAnsi="Times New Roman"/>
          <w:color w:val="010101"/>
          <w:lang w:val="ru-RU"/>
        </w:rPr>
        <w:t>Нарвская больница</w:t>
      </w:r>
    </w:p>
    <w:p w14:paraId="74E07949" w14:textId="77777777" w:rsidR="007E6FCE" w:rsidRDefault="007E6FCE">
      <w:pPr>
        <w:pStyle w:val="a4"/>
        <w:jc w:val="both"/>
        <w:rPr>
          <w:rFonts w:hint="eastAsia"/>
          <w:color w:val="010101"/>
        </w:rPr>
      </w:pPr>
    </w:p>
    <w:p w14:paraId="6299E26D" w14:textId="77777777" w:rsidR="007E6FCE" w:rsidRDefault="007E6FCE">
      <w:pPr>
        <w:pStyle w:val="a4"/>
        <w:jc w:val="both"/>
        <w:rPr>
          <w:rFonts w:hint="eastAsia"/>
          <w:color w:val="010101"/>
        </w:rPr>
      </w:pPr>
    </w:p>
    <w:p w14:paraId="44905892" w14:textId="77777777" w:rsidR="007E6FCE" w:rsidRDefault="007E6FCE">
      <w:pPr>
        <w:pStyle w:val="a4"/>
        <w:jc w:val="both"/>
        <w:rPr>
          <w:rFonts w:hint="eastAsia"/>
          <w:color w:val="010101"/>
        </w:rPr>
      </w:pPr>
    </w:p>
    <w:p w14:paraId="70A2C53C" w14:textId="77777777" w:rsidR="007E6FCE" w:rsidRDefault="00907BAA">
      <w:pPr>
        <w:pStyle w:val="a4"/>
        <w:jc w:val="both"/>
        <w:rPr>
          <w:rFonts w:ascii="Times New Roman" w:hAnsi="Times New Roman"/>
          <w:b/>
          <w:bCs/>
          <w:color w:val="010101"/>
          <w:u w:val="single"/>
          <w:lang w:val="ru-RU"/>
        </w:rPr>
      </w:pPr>
      <w:proofErr w:type="spellStart"/>
      <w:r>
        <w:rPr>
          <w:rFonts w:ascii="Times New Roman" w:hAnsi="Times New Roman"/>
          <w:b/>
          <w:bCs/>
          <w:color w:val="010101"/>
          <w:u w:val="single"/>
          <w:lang w:val="ru-RU"/>
        </w:rPr>
        <w:t>Использованныя</w:t>
      </w:r>
      <w:proofErr w:type="spellEnd"/>
      <w:r>
        <w:rPr>
          <w:rFonts w:ascii="Times New Roman" w:hAnsi="Times New Roman"/>
          <w:b/>
          <w:bCs/>
          <w:color w:val="010101"/>
          <w:u w:val="single"/>
          <w:lang w:val="ru-RU"/>
        </w:rPr>
        <w:t xml:space="preserve"> литература:</w:t>
      </w:r>
    </w:p>
    <w:p w14:paraId="2F7573BA" w14:textId="77777777" w:rsidR="007E6FCE" w:rsidRDefault="0000000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10101"/>
          <w:lang w:val="ru-RU"/>
        </w:rPr>
      </w:pPr>
      <w:hyperlink>
        <w:r w:rsidR="00907BAA">
          <w:rPr>
            <w:rStyle w:val="a3"/>
            <w:rFonts w:ascii="Times New Roman" w:hAnsi="Times New Roman"/>
            <w:color w:val="010101"/>
            <w:u w:val="none"/>
            <w:lang w:val="ru-RU"/>
          </w:rPr>
          <w:t>https://ta.vaktsineeri.ee/ru/bolezni/bolezni/gripp</w:t>
        </w:r>
      </w:hyperlink>
    </w:p>
    <w:p w14:paraId="47E573D2" w14:textId="77777777" w:rsidR="007E6FCE" w:rsidRDefault="00000000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10101"/>
          <w:lang w:val="ru-RU"/>
        </w:rPr>
      </w:pPr>
      <w:hyperlink>
        <w:r w:rsidR="00907BAA">
          <w:rPr>
            <w:rStyle w:val="a3"/>
            <w:rFonts w:ascii="Times New Roman" w:hAnsi="Times New Roman"/>
            <w:color w:val="010101"/>
            <w:u w:val="none"/>
            <w:lang w:val="ru-RU"/>
          </w:rPr>
          <w:t>https://www.terviseamet.ee/et/nakkushaigused/inimesele/gripp-ja-ulemiste-hingamisteede-viirusnakkused</w:t>
        </w:r>
      </w:hyperlink>
    </w:p>
    <w:p w14:paraId="4899238B" w14:textId="77777777" w:rsidR="007E6FCE" w:rsidRDefault="00907BA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10101"/>
          <w:lang w:val="ru-RU"/>
        </w:rPr>
      </w:pPr>
      <w:r>
        <w:rPr>
          <w:rFonts w:ascii="Times New Roman" w:hAnsi="Times New Roman"/>
          <w:color w:val="010101"/>
          <w:lang w:val="ru-RU"/>
        </w:rPr>
        <w:t>https://www.ravimiregister.ee/Data/PIL/PIL_1606935.pdf</w:t>
      </w:r>
    </w:p>
    <w:sectPr w:rsidR="007E6FC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A1E"/>
    <w:multiLevelType w:val="multilevel"/>
    <w:tmpl w:val="4C0E3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B67A66"/>
    <w:multiLevelType w:val="multilevel"/>
    <w:tmpl w:val="D66E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8B2FA1"/>
    <w:multiLevelType w:val="multilevel"/>
    <w:tmpl w:val="D9C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64548993">
    <w:abstractNumId w:val="1"/>
  </w:num>
  <w:num w:numId="2" w16cid:durableId="819616725">
    <w:abstractNumId w:val="2"/>
  </w:num>
  <w:num w:numId="3" w16cid:durableId="27992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CE"/>
    <w:rsid w:val="0017782A"/>
    <w:rsid w:val="007E6FCE"/>
    <w:rsid w:val="00807BE5"/>
    <w:rsid w:val="00907BAA"/>
    <w:rsid w:val="00F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09ED"/>
  <w15:docId w15:val="{4AB4EE90-7E07-4F9C-A639-AC0635BC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Gorskova</dc:creator>
  <dc:description/>
  <cp:lastModifiedBy>Anastassia Gorskova</cp:lastModifiedBy>
  <cp:revision>3</cp:revision>
  <dcterms:created xsi:type="dcterms:W3CDTF">2022-10-31T12:25:00Z</dcterms:created>
  <dcterms:modified xsi:type="dcterms:W3CDTF">2022-10-31T12:38:00Z</dcterms:modified>
  <dc:language>et-EE</dc:language>
</cp:coreProperties>
</file>